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C9" w:rsidRDefault="006575CC" w:rsidP="00B03698">
      <w:pPr>
        <w:widowControl/>
        <w:spacing w:afterLines="50"/>
        <w:jc w:val="center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人文社会发展学院</w:t>
      </w:r>
      <w:r w:rsidR="00B03698"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模拟法庭仪器设备配置要求</w:t>
      </w:r>
    </w:p>
    <w:tbl>
      <w:tblPr>
        <w:tblpPr w:leftFromText="180" w:rightFromText="180" w:vertAnchor="text" w:horzAnchor="page" w:tblpXSpec="center" w:tblpY="597"/>
        <w:tblOverlap w:val="never"/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418"/>
        <w:gridCol w:w="2268"/>
        <w:gridCol w:w="7371"/>
        <w:gridCol w:w="992"/>
      </w:tblGrid>
      <w:tr w:rsidR="00B03698" w:rsidTr="00B03698">
        <w:trPr>
          <w:trHeight w:val="84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Pr="008D126C" w:rsidRDefault="00B03698" w:rsidP="00434C93">
            <w:pPr>
              <w:spacing w:line="4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Pr="008D126C" w:rsidRDefault="00B03698" w:rsidP="00434C93">
            <w:pPr>
              <w:spacing w:line="4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D126C">
              <w:rPr>
                <w:rFonts w:ascii="楷体_GB2312" w:eastAsia="楷体_GB2312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Pr="008D126C" w:rsidRDefault="00B03698" w:rsidP="00434C93">
            <w:pPr>
              <w:spacing w:line="460" w:lineRule="exact"/>
              <w:ind w:left="92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D126C">
              <w:rPr>
                <w:rFonts w:ascii="楷体_GB2312" w:eastAsia="楷体_GB2312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spacing w:line="4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D126C">
              <w:rPr>
                <w:rFonts w:ascii="楷体_GB2312" w:eastAsia="楷体_GB2312" w:hint="eastAsia"/>
                <w:b/>
                <w:sz w:val="24"/>
                <w:szCs w:val="24"/>
              </w:rPr>
              <w:t>生产厂家</w:t>
            </w:r>
          </w:p>
          <w:p w:rsidR="00B03698" w:rsidRPr="008D126C" w:rsidRDefault="00B03698" w:rsidP="00434C93">
            <w:pPr>
              <w:spacing w:line="4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D126C">
              <w:rPr>
                <w:rFonts w:ascii="楷体_GB2312" w:eastAsia="楷体_GB2312" w:hint="eastAsia"/>
                <w:b/>
                <w:sz w:val="24"/>
                <w:szCs w:val="24"/>
              </w:rPr>
              <w:t>（品牌）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Pr="008D126C" w:rsidRDefault="00B03698" w:rsidP="00461298">
            <w:pPr>
              <w:spacing w:line="24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D126C">
              <w:rPr>
                <w:rFonts w:ascii="楷体_GB2312" w:eastAsia="楷体_GB2312" w:hint="eastAsia"/>
                <w:b/>
                <w:sz w:val="24"/>
                <w:szCs w:val="24"/>
              </w:rPr>
              <w:t>配置要求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Pr="008D126C" w:rsidRDefault="00B03698" w:rsidP="00434C93">
            <w:pPr>
              <w:spacing w:line="4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D126C">
              <w:rPr>
                <w:rFonts w:ascii="楷体_GB2312" w:eastAsia="楷体_GB2312" w:hint="eastAsia"/>
                <w:b/>
                <w:sz w:val="24"/>
                <w:szCs w:val="24"/>
              </w:rPr>
              <w:t>数量</w:t>
            </w:r>
          </w:p>
        </w:tc>
      </w:tr>
      <w:tr w:rsidR="00B03698" w:rsidTr="00B03698">
        <w:trPr>
          <w:trHeight w:val="289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庭审主机系统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TC-H1008NC-HT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天津天地伟业数码科技有限公司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、6路HD-SDI视频输入；4路1080p网络视频输入；6路HDMI输入，8路VGA输入；2路HDMI、5路VGA视频输出；16路话筒输入，语音激励联动视频切换；支持多画面显示，合成画面分辨率1080P；内置2路网络高清解码模块，兼容高清和标清解码输出；支持本地双光盘刻录；控制：支持RS232、RS485、红外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2、庭审主机采用一体化设计，高度3U；内置7寸电容触摸屏，感应式触摸按键，可实现实时视频预览，主机录像回放及光盘录像回放；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3、主机采用嵌入式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linux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系统，嵌入式架构，高度集成一体化设计；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4、支持示证音、视频切换显示、输出；</w:t>
            </w:r>
          </w:p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5、内置不小于2T硬盘存储空间，不低于4个硬盘盘位，支持本地双光盘刻录；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6、主机支持远程庭审、三方庭审；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7、主机支持刻录、回放、打点等快捷按键，实现单机运行；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03698" w:rsidTr="00B03698">
        <w:trPr>
          <w:trHeight w:val="1325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预审系统软件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数字化审讯系统V6.5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天津天地伟业数码科技有限公司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/S架构，具有案卷管理、现场讯问、画中画设置、重点标记、电子笔录、讯问指挥管理、数据加密、用户管理、权限管理等功能，含审讯管理端软硬件设备，客户端软件。提供软件著作权证书加盖制造商公章，软件通过最高检委托中国软件系统评测中心评测，提供厂商证明文件并加盖制造商公章，与审讯主机同一生产厂商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03698" w:rsidTr="00B03698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综合管控平台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TC-RV3220S-QHKT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天津天地伟业数码科技有限公司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1、支持庭审笔录模版导入、导出；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2、支持文本格式庭审笔录上传至庭审资源后台管理系统；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3、对庭审音视频资源集中管理，要求庭审音视频录像及笔录文件自动归档；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4、可实现多用户、多级别权限设置，可以设置法官、书记员、远程指挥用户权限；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5、支持后台光盘集中刻录功能；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6、支持自动显示法庭庭审状态；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7、支持图文庭审直播功能：同屏显示庭审音视频与庭审笔录；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8、具备统计分析功能。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9、支持“一键开庭”支持“一键闭庭”；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10、具有休庭功能，重新开庭时不影响庭审实况录制；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11、支持笔录校对；支持打点功能；支持笔录文件当庭打印；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12、可远程控制科技法庭的系统配置情况，音视频设备采集情况；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13、支持远程指挥功能。</w:t>
            </w:r>
          </w:p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14、媒体录播服务，支持多媒体信号同步录制； 支持50用户同步实况直播观看和后期并发点播；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15、硬件平台：处理器：Intel Xeon E3-1200 V3 3.3GHz，8MB高速缓存；支持4个热插拔3.5/2.5寸SAS/SATA硬盘；可选八口SAS RAID卡；支持RAID0/1/5/6；标配1TB；4个千兆以太网接口；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</w:tr>
      <w:tr w:rsidR="00B03698" w:rsidTr="00B03698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音频处理系统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TENDZONE SOL16A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天津天地伟业数码科技有限公司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一、音频处理器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1、8路平衡式话筒／线路输入/输出，采用裸线接口端子，平衡接法。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2、48kHz A/D、D/A转换；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3、两片高速DSP处理芯片TI L138  3648MIPS/2746MFLOPS 64bit处理内核；；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4、自适应POE外部面板控制接口；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5、输入每通道：前级放大、信号发生器、扩展器、压缩器、自动增益控制、31段图示均衡器；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6、输出每通道：音箱管理器（8段参量均衡、延时器、分频器、高低通滤波器）、限幅器；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7、全功能矩阵混音功能，M-LAN*多用途数据传输及控制端口；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8、GPIO可编程控制接口；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9、内置自动摄像跟踪功能；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10、RS-232双向串行控制接口用于控制外部其它设备；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11、RS-485摄像机控制端口；支持8组场景预设功能。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二、数字处理器面板：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1、可编程LED：4个双色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2、可编程按键：4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3、多面板可任意组合，实现多种控制功能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4、用户可自定义面板控制功能，包括LED灯指示、按键功能等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三、音频控制软件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1、支持8组场景预设功能。能对多个数字处理器同时进行操作控制，支持B/S架构，与音频处理器同一品牌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03698" w:rsidTr="00B03698">
        <w:trPr>
          <w:trHeight w:val="1085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网络控制器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TC-H608-HT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天津天地伟业数码科技有限公司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1、支持不少于8路强电开关控制；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2、支持与可编程庭审主机系统通过集控网络通信，实现多种周边设备的程序化控制；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3、支持RS-485通讯方式；具备时序电源开启功能；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4、支持通过拨码设置ID切换设置ID身份代码；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03698" w:rsidTr="00B03698">
        <w:trPr>
          <w:trHeight w:val="107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庭审专用话筒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TC-H608GM-HT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天津天地伟业数码科技有限公司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1、类型：背极电容鹅颈话筒；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2、频率范围:50～18000Hz；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3、灵敏度:-42dB(0dB=1V/Pa at 1kHz)；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、数字ID识别；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B03698" w:rsidTr="00B0369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数字音频主机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TC-H608MH-HT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天津天地伟业数码科技有限公司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1、19英寸标准机箱；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2、内有反馈抑制电路，可设有高、低音数码调节电路，独立调整系统音质，支持话筒3音量调节；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3、单机支持16只话筒级联使用，可远程禁用话筒；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4、审讯模式：所有代表单元指示灯常亮，每路MIC语音通道处于关闭状态，靠音频触发进行打开，且触发电平每只MIC独立可调；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5、内有反馈抑制电路：设有高、低音数码调节电路，独立调整系统音质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03698" w:rsidTr="00B0369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高清球型摄像机（SDI）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TC-NH9804S6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天津天地伟业数码科技有限公司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1、1/2.8英寸210万像素CMOS传感器；30倍光学变焦，16倍数字变倍；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2、支持HD-SDI、RJ45、BNC、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YPbPr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、HDMI输出接口；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3、支持智能分析，如绊线/双绊线、 周界入侵检测、物品滞留、物品丢失、目标徘徊、人物奔跑、人数统计、人群聚集、人流量统计、人脸检测、值岗检测等功能；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4、支持音频降噪、声音异常检测功能；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5、支持证人保护功能，对人员声音进行变声处理，同时对指定区域内识别到的人脸进行马赛克遮挡处理；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6、水平360°连续旋转，垂直转动角度-30°～90°；手动水平控制速度不小于600°/s；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7、具备USB接口和Micro SD卡接口，当网络中断、设备故障、报警等状态下的视（音）频信息进行本地SD卡（最大支持64G）存储功能，同时录制文件可支持通用的播放软件直接播放；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8、支持图像自动翻转；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9、支持1路JACK音频输入和1路音频输出，支持3路报警输入、2路报警输出；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10、支持POE或12V两种供电方式；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03698" w:rsidTr="00B0369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高清网络一体化摄像机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（SDI）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br/>
              <w:t>TC-NC9020D-2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MP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天津天地伟业数码科技有限公司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1、1/2.8英寸200万像素SONY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Exmor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CMOS传感器；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2、支持三码流传输；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3、30倍光学变倍（f=4.7mm～94mm），支持自动聚焦；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4、支持宽动态、背光补偿、强光抑制、3D降噪、图像翻转、透雾、数字防抖、场景模式设置；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5、支持ROI感兴趣区域视频压缩技术；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6、支持双向音频、报警输入输出、USB、模拟视频、RS485接口，支持POE供电；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</w:tr>
      <w:tr w:rsidR="00B03698" w:rsidTr="00B0369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调音台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sca-12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郑州威驰音响有限公司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1、具有8路单声和2路立体声通道，并且具有分组式幻象电源开关，方便电容话筒和动圈话筒同时使用时，防止给动圈话筒加电而导致声音失真；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2、均衡EQ插入选择开关，确保高保真声源的重放，100Hz 到8kHz的中频扫描，针对不同的人声进行调节，更加准确和方便；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调音台带有24Bit数字式效果器，32种独立效果，延时、重复可调，可适应不同声学环境。每路输入、输出都带有独立的Insert插口，可精确的对需要调节的信号进行插入周边处理。两路编组输出和3个辅助（AUX）输出口，满足中小型扩声场合的使用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03698" w:rsidTr="00B03698">
        <w:trPr>
          <w:trHeight w:val="110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功放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ok-331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郑州威驰音响有限公司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1、功率8Ω立体声，THD=1%/430W*2，桥接功率8ΩTHD=1%/1300W*1，阻尼系数8Ω单声道100HZ/125，灵敏度8Ω负载，THD=1%/1.03V,失真度8Ω负载10W 1KHZ/0.086%,频率响应8Ω 10W 1KHZ=0db20-20khz/20HZ= -0.19db，20KHZ= -0.5db，声道分离，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03698" w:rsidTr="00B03698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v-872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郑州威驰音响有限公司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1、二分频三单元低音，频率响应：65Hz-18kHz±3dB；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2、灵敏度：(1W/1M)92dB，阻抗负载：8Ω，持续功率：150WATTS，瞬间功率：280WATTS，最大声压级：110dB；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B03698" w:rsidTr="00B0369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数字展台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HZ-V270L</w:t>
            </w:r>
          </w:p>
        </w:tc>
        <w:tc>
          <w:tcPr>
            <w:tcW w:w="2268" w:type="dxa"/>
            <w:vAlign w:val="center"/>
          </w:tcPr>
          <w:p w:rsidR="00B03698" w:rsidRDefault="00B03698" w:rsidP="00D333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北京鸿合科技有限公司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1、像素：320万像素；变焦：整机220倍放大；解像度：900线；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对焦/白平衡：自动/手动；图像特技：负片、冻结、镜像、黑白、旋转、同屏对比、标题；接口：2组RGB输入、2组RGB输出、3.5插口音频输入1组、3.5插口音频输出1组、麦克风输入、复合视频RCA输入1组、复合视频RCA输出1组、USB2.0接口1组、 1组RS232控制接口；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3、光源：2*1W LED双壁灯、LED背光板；功能键：展台操作面板功能按键18个，提供中文标识，通过展台面板功能键可实现：图像存储、回放、同屏对比、负片、冻结、旋转、文本/图像、分辨率调整、聚远、聚近、放大、缩小、灯光调整、展台/电脑/视频信号切换、自动白平衡及聚焦、亮度加减、标题、镜像、黑白/彩色、删除等功能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03698" w:rsidTr="00B03698">
        <w:trPr>
          <w:trHeight w:val="1215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高清显示屏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4C9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LED84W60u </w:t>
            </w:r>
          </w:p>
        </w:tc>
        <w:tc>
          <w:tcPr>
            <w:tcW w:w="2268" w:type="dxa"/>
            <w:vAlign w:val="center"/>
          </w:tcPr>
          <w:p w:rsidR="00B03698" w:rsidRDefault="00B03698" w:rsidP="00D333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海信集团有限公司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1、70英寸LED背光液晶电视，显示比例：16：9；分辨率：1920*1080P；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2、输入接口：HDMI接口：3个，分量输入接口：1个，音频输入：2个，VGA接口：1个，USB接口：3个，S端子；4、输出接口：耳机接口，同轴接口1个；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03698" w:rsidTr="00B0369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原被告显示器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21.5英寸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联想（中国）有限公司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1、21.5英寸宽屏LED液晶显示器，显示比例：16：10，分辨率：1440x900；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2、VGA接口1个，DVI接口1个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03698" w:rsidTr="00B03698">
        <w:trPr>
          <w:trHeight w:val="108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VGA切换器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MT2508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深圳市迈拓电子有点公司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1、一进八出切换器，支持分辨率2048×1536；；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2、内置高带宽视频放大芯片，具有智能高频补偿功能；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3、支持300MHz（-3dB）的RGB视频信号高保真分配输出；最大传输延时不大于60ns；支持不小于50米的长线驱动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03698" w:rsidTr="00B0369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执法记录仪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HDA-5H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深圳市华德安科技有限公司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1、最大像素:3600万，镜头视角:采用CMOS感光镜头，130°大广角镜头；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2、显示屏:2.0英寸彩色显示屏；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3、回放功能:设备本机可回放视频、音频和图片文件，在回放录像时可进行2-64倍快进、快退浏览；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4、存储容量:标配16GB可选32GB；支持数码变焦；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5、一键摄录:关机状态下长按录像键开机并摄像；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视频压缩格式:MP4；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6、录像分段:可设置10、20、30分钟视频自动分段，两段视频间无间隔预延录，具有连拍功能；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7、照片文件格式：JPEG；夜视距离：8米处看清人物特征；16处看清米人物轮廓，3米处红外覆盖率80%；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8、工作时间：720P连续工作10小时，录音12小时，待机700小时，充电时间：电池充电时间5小时；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B03698" w:rsidTr="00B0369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全自动装订机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HJ-50AD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河北汇金机电股份有限公司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1、可实现A3幅面纸质文档上任意位置的装订，适用于公检法机关的档案卷宗管理部门各类卷宗的装订用途；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2、全自动一键完成打孔装订全部动作操作简单方便，解决传统手工装订的繁重工作，提高工作效率；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3、中文液晶显示屏，人机友好交流界面，操作简便、易用、易维护。工作过程及故障语音提示；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4、十字线红外定位设计，精准确定打孔位置，无需人工判断；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5、装订厚度：1-50毫米；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6、装订边距：最大210毫米；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03698" w:rsidTr="00B0369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流媒体转发服务器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TC-H816MQ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天津天地伟业数码科技有限公司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1、支持流媒体多路转发，</w:t>
            </w:r>
          </w:p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2、采用Linux系统，非WINDOWNS 系统；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3、支持多种系统兼容，实现不同品牌设备接入平台；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4、单机支持256路D1/150路720P/75路1080P视频转发；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5、单路64位4核CPU，最大支持双路处理器；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6、单机磁盘数量不小于16盘位；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03698" w:rsidTr="00B0369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专用硬盘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3TB（IPSAN）-YL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天津天地伟业数码科技有限公司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企业级硬盘，容量：3T，接口：SAS，转速：7200转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B03698" w:rsidTr="00B03698">
        <w:trPr>
          <w:trHeight w:val="561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移动硬盘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1TB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西数数码科技有限公司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容量：1TB，外部输出接口，USB3.0，硬盘尺寸：2.5英寸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B03698" w:rsidTr="00B03698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服务器机柜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G26622</w:t>
            </w:r>
          </w:p>
        </w:tc>
        <w:tc>
          <w:tcPr>
            <w:tcW w:w="2268" w:type="dxa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成都图腾网络设备有限公司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1、42U标准网络机柜；高度2000mm*宽度600mm*深度1000mm,承载：静载承重达800KG（带支脚）；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2、防护等级：IP20；主要材料：SPCC优质冷轧钢板制作；厚度：方孔条2.0mm，安装梁1.5mm，其它1.2mm；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3、表面处理：方孔条为本色，其余：脱脂、磷化、静电喷塑；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698" w:rsidRDefault="00B03698" w:rsidP="00434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461298" w:rsidRDefault="00461298">
      <w:pPr>
        <w:rPr>
          <w:rFonts w:ascii="宋体" w:eastAsia="宋体" w:hAnsi="宋体" w:cs="宋体"/>
          <w:kern w:val="0"/>
          <w:sz w:val="20"/>
          <w:szCs w:val="20"/>
        </w:rPr>
      </w:pPr>
    </w:p>
    <w:p w:rsidR="007033C9" w:rsidRDefault="006575CC">
      <w:pPr>
        <w:tabs>
          <w:tab w:val="left" w:pos="12116"/>
        </w:tabs>
        <w:jc w:val="left"/>
      </w:pPr>
      <w:r>
        <w:rPr>
          <w:rFonts w:hint="eastAsia"/>
        </w:rPr>
        <w:tab/>
      </w:r>
    </w:p>
    <w:sectPr w:rsidR="007033C9" w:rsidSect="007033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609" w:rsidRDefault="007D0609" w:rsidP="006E21F8">
      <w:r>
        <w:separator/>
      </w:r>
    </w:p>
  </w:endnote>
  <w:endnote w:type="continuationSeparator" w:id="0">
    <w:p w:rsidR="007D0609" w:rsidRDefault="007D0609" w:rsidP="006E2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609" w:rsidRDefault="007D0609" w:rsidP="006E21F8">
      <w:r>
        <w:separator/>
      </w:r>
    </w:p>
  </w:footnote>
  <w:footnote w:type="continuationSeparator" w:id="0">
    <w:p w:rsidR="007D0609" w:rsidRDefault="007D0609" w:rsidP="006E2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76C04"/>
    <w:multiLevelType w:val="multilevel"/>
    <w:tmpl w:val="5FF8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634E0"/>
    <w:rsid w:val="00007816"/>
    <w:rsid w:val="000F2886"/>
    <w:rsid w:val="00100BD3"/>
    <w:rsid w:val="001B12CD"/>
    <w:rsid w:val="001F72A4"/>
    <w:rsid w:val="0020225D"/>
    <w:rsid w:val="002256E4"/>
    <w:rsid w:val="00360997"/>
    <w:rsid w:val="003D0BE6"/>
    <w:rsid w:val="003D5EC3"/>
    <w:rsid w:val="003E1559"/>
    <w:rsid w:val="00434C93"/>
    <w:rsid w:val="00440C4F"/>
    <w:rsid w:val="00461298"/>
    <w:rsid w:val="004634E0"/>
    <w:rsid w:val="00581E06"/>
    <w:rsid w:val="005A0B24"/>
    <w:rsid w:val="006575CC"/>
    <w:rsid w:val="006B0728"/>
    <w:rsid w:val="006E21F8"/>
    <w:rsid w:val="006E3778"/>
    <w:rsid w:val="007033C9"/>
    <w:rsid w:val="007D0609"/>
    <w:rsid w:val="007E4D04"/>
    <w:rsid w:val="007E5C20"/>
    <w:rsid w:val="00822F22"/>
    <w:rsid w:val="008832B0"/>
    <w:rsid w:val="008D126C"/>
    <w:rsid w:val="008F4996"/>
    <w:rsid w:val="008F53A8"/>
    <w:rsid w:val="008F762B"/>
    <w:rsid w:val="009F17DF"/>
    <w:rsid w:val="00AD4156"/>
    <w:rsid w:val="00AE724E"/>
    <w:rsid w:val="00B03698"/>
    <w:rsid w:val="00C4154E"/>
    <w:rsid w:val="00C56393"/>
    <w:rsid w:val="00D333E5"/>
    <w:rsid w:val="00F80D2C"/>
    <w:rsid w:val="12AB14B3"/>
    <w:rsid w:val="16793D32"/>
    <w:rsid w:val="20C44274"/>
    <w:rsid w:val="4F825AA5"/>
    <w:rsid w:val="674C3110"/>
    <w:rsid w:val="67D64B83"/>
    <w:rsid w:val="72660612"/>
    <w:rsid w:val="7D96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03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3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033C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033C9"/>
    <w:rPr>
      <w:sz w:val="18"/>
      <w:szCs w:val="18"/>
    </w:rPr>
  </w:style>
  <w:style w:type="character" w:customStyle="1" w:styleId="font21">
    <w:name w:val="font21"/>
    <w:basedOn w:val="a0"/>
    <w:rsid w:val="007033C9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7033C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3D0B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0B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791</Words>
  <Characters>4510</Characters>
  <Application>Microsoft Office Word</Application>
  <DocSecurity>0</DocSecurity>
  <Lines>37</Lines>
  <Paragraphs>10</Paragraphs>
  <ScaleCrop>false</ScaleCrop>
  <Company>lenovo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li</dc:creator>
  <cp:lastModifiedBy>王娜</cp:lastModifiedBy>
  <cp:revision>17</cp:revision>
  <cp:lastPrinted>2017-08-20T08:26:00Z</cp:lastPrinted>
  <dcterms:created xsi:type="dcterms:W3CDTF">2017-08-06T03:35:00Z</dcterms:created>
  <dcterms:modified xsi:type="dcterms:W3CDTF">2017-09-22T12:06:00Z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